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187437739"/>
        <w:docPartObj>
          <w:docPartGallery w:val="Bibliographies"/>
          <w:docPartUnique/>
        </w:docPartObj>
      </w:sdtPr>
      <w:sdtEndPr>
        <w:rPr>
          <w:rFonts w:asciiTheme="minorHAnsi" w:eastAsiaTheme="minorHAnsi" w:hAnsiTheme="minorHAnsi" w:cstheme="minorBidi"/>
          <w:b w:val="0"/>
          <w:bCs w:val="0"/>
          <w:color w:val="auto"/>
          <w:sz w:val="22"/>
          <w:szCs w:val="22"/>
          <w:lang w:eastAsia="en-US"/>
        </w:rPr>
      </w:sdtEndPr>
      <w:sdtContent>
        <w:p w:rsidR="00EA63E0" w:rsidRDefault="00EA63E0">
          <w:pPr>
            <w:pStyle w:val="Ttulo1"/>
          </w:pPr>
          <w:r>
            <w:t>Bibliografía</w:t>
          </w:r>
        </w:p>
        <w:sdt>
          <w:sdtPr>
            <w:id w:val="111145805"/>
            <w:bibliography/>
          </w:sdtPr>
          <w:sdtContent>
            <w:p w:rsidR="00EA63E0" w:rsidRDefault="00EA63E0" w:rsidP="00EA63E0">
              <w:pPr>
                <w:pStyle w:val="Bibliografa"/>
                <w:ind w:left="720" w:hanging="720"/>
                <w:rPr>
                  <w:noProof/>
                </w:rPr>
              </w:pPr>
              <w:r>
                <w:fldChar w:fldCharType="begin"/>
              </w:r>
              <w:r>
                <w:instrText>BIBLIOGRAPHY</w:instrText>
              </w:r>
              <w:r>
                <w:fldChar w:fldCharType="separate"/>
              </w:r>
              <w:r>
                <w:rPr>
                  <w:i/>
                  <w:iCs/>
                  <w:noProof/>
                </w:rPr>
                <w:t>Ciencias Naturales</w:t>
              </w:r>
              <w:r>
                <w:rPr>
                  <w:noProof/>
                </w:rPr>
                <w:t xml:space="preserve">. (s.f.). Recuperado el 16 de Marzo de 2016, de Ciencias Naturales: http://www.areaciencias.com/biologia.htm </w:t>
              </w:r>
            </w:p>
            <w:p w:rsidR="00EA63E0" w:rsidRDefault="00EA63E0" w:rsidP="00EA63E0">
              <w:pPr>
                <w:pStyle w:val="Bibliografa"/>
                <w:ind w:left="720" w:hanging="720"/>
                <w:rPr>
                  <w:noProof/>
                </w:rPr>
              </w:pPr>
              <w:r>
                <w:rPr>
                  <w:i/>
                  <w:iCs/>
                  <w:noProof/>
                </w:rPr>
                <w:t>Ciencias Naturales</w:t>
              </w:r>
              <w:r>
                <w:rPr>
                  <w:noProof/>
                </w:rPr>
                <w:t>. (s.f.). Recuperado el 16 de Marzo de 2016, de Ciencias Naturales: http://www.areaciencias.com/biologia/cadena-alimentaria.html</w:t>
              </w:r>
            </w:p>
            <w:p w:rsidR="00EA63E0" w:rsidRDefault="00EA63E0" w:rsidP="00EA63E0">
              <w:r>
                <w:rPr>
                  <w:b/>
                  <w:bCs/>
                </w:rPr>
                <w:fldChar w:fldCharType="end"/>
              </w:r>
            </w:p>
          </w:sdtContent>
        </w:sdt>
      </w:sdtContent>
    </w:sdt>
    <w:p w:rsidR="003B5F24" w:rsidRPr="009C7206" w:rsidRDefault="0092099F" w:rsidP="009C7206">
      <w:pPr>
        <w:jc w:val="center"/>
        <w:rPr>
          <w:rFonts w:ascii="Century Gothic" w:hAnsi="Century Gothic"/>
          <w:b/>
          <w:sz w:val="44"/>
          <w:szCs w:val="44"/>
          <w:lang w:val="es-MX"/>
        </w:rPr>
      </w:pPr>
      <w:r w:rsidRPr="009C7206">
        <w:rPr>
          <w:rFonts w:ascii="Century Gothic" w:hAnsi="Century Gothic"/>
          <w:b/>
          <w:sz w:val="44"/>
          <w:szCs w:val="44"/>
          <w:lang w:val="es-MX"/>
        </w:rPr>
        <w:t>Biología</w:t>
      </w:r>
    </w:p>
    <w:p w:rsidR="000F7F99" w:rsidRDefault="000F7F99" w:rsidP="009C7206">
      <w:pPr>
        <w:jc w:val="both"/>
        <w:rPr>
          <w:rFonts w:ascii="Century Gothic" w:hAnsi="Century Gothic"/>
          <w:b/>
          <w:lang w:val="es-MX"/>
        </w:rPr>
      </w:pPr>
      <w:r w:rsidRPr="009C7206">
        <w:rPr>
          <w:rFonts w:ascii="Century Gothic" w:hAnsi="Century Gothic"/>
          <w:b/>
          <w:lang w:val="es-MX"/>
        </w:rPr>
        <w:t>Cadena Alimentaria o Trófica</w:t>
      </w:r>
    </w:p>
    <w:p w:rsidR="00BC4B1A" w:rsidRPr="009C7206" w:rsidRDefault="00BC4B1A" w:rsidP="009C7206">
      <w:pPr>
        <w:jc w:val="both"/>
        <w:rPr>
          <w:rFonts w:ascii="Century Gothic" w:hAnsi="Century Gothic"/>
          <w:b/>
          <w:lang w:val="es-MX"/>
        </w:rPr>
      </w:pPr>
      <w:r>
        <w:rPr>
          <w:rFonts w:ascii="Century Gothic" w:hAnsi="Century Gothic"/>
          <w:b/>
          <w:lang w:val="es-MX"/>
        </w:rPr>
        <w:t>¿Qué es una cadena alimentaria?</w:t>
      </w:r>
    </w:p>
    <w:p w:rsidR="000F7F99" w:rsidRPr="009C7206" w:rsidRDefault="000F7F99" w:rsidP="009C7206">
      <w:pPr>
        <w:jc w:val="both"/>
        <w:rPr>
          <w:rFonts w:ascii="Century Gothic" w:hAnsi="Century Gothic"/>
          <w:lang w:val="es-MX"/>
        </w:rPr>
      </w:pPr>
      <w:r w:rsidRPr="009C7206">
        <w:rPr>
          <w:rFonts w:ascii="Century Gothic" w:hAnsi="Century Gothic"/>
          <w:noProof/>
          <w:lang w:eastAsia="es-ES"/>
        </w:rPr>
        <w:drawing>
          <wp:anchor distT="0" distB="0" distL="114300" distR="114300" simplePos="0" relativeHeight="251658240" behindDoc="1" locked="0" layoutInCell="1" allowOverlap="1" wp14:anchorId="2CFB937C" wp14:editId="4A55B524">
            <wp:simplePos x="0" y="0"/>
            <wp:positionH relativeFrom="column">
              <wp:posOffset>-3810</wp:posOffset>
            </wp:positionH>
            <wp:positionV relativeFrom="paragraph">
              <wp:posOffset>996950</wp:posOffset>
            </wp:positionV>
            <wp:extent cx="3093720" cy="1228725"/>
            <wp:effectExtent l="0" t="0" r="0" b="9525"/>
            <wp:wrapTight wrapText="bothSides">
              <wp:wrapPolygon edited="0">
                <wp:start x="0" y="0"/>
                <wp:lineTo x="0" y="21433"/>
                <wp:lineTo x="21414" y="21433"/>
                <wp:lineTo x="21414" y="0"/>
                <wp:lineTo x="0" y="0"/>
              </wp:wrapPolygon>
            </wp:wrapTight>
            <wp:docPr id="1" name="Imagen 1" descr="cadena alimenta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dena alimentari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93720" cy="1228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C7206">
        <w:rPr>
          <w:rFonts w:ascii="Century Gothic" w:hAnsi="Century Gothic"/>
          <w:lang w:val="es-MX"/>
        </w:rPr>
        <w:t>Una cadena trófica, también llamada alimentaria o alimenticia, es una representación gráfica de una relación de seres vivos en la cual cada uno de sus integrantes se alimenta del que precede en la cadena y a su vez es comido por el que le sigue. Cada ser vivo de la cadena se llama "eslabón". La cadena o flecha dentro de la cadena va siempre de la presa al consumidor o depredador.</w:t>
      </w:r>
    </w:p>
    <w:p w:rsidR="000F7F99" w:rsidRPr="009C7206" w:rsidRDefault="000F7F99" w:rsidP="009C7206">
      <w:pPr>
        <w:jc w:val="both"/>
        <w:rPr>
          <w:rFonts w:ascii="Century Gothic" w:hAnsi="Century Gothic"/>
          <w:lang w:val="es-MX"/>
        </w:rPr>
      </w:pPr>
    </w:p>
    <w:p w:rsidR="0092099F" w:rsidRPr="009C7206" w:rsidRDefault="0092099F" w:rsidP="009C7206">
      <w:pPr>
        <w:jc w:val="both"/>
        <w:rPr>
          <w:rFonts w:ascii="Century Gothic" w:hAnsi="Century Gothic"/>
          <w:lang w:val="es-MX"/>
        </w:rPr>
      </w:pPr>
    </w:p>
    <w:p w:rsidR="0092099F" w:rsidRPr="009C7206" w:rsidRDefault="0092099F" w:rsidP="009C7206">
      <w:pPr>
        <w:jc w:val="both"/>
        <w:rPr>
          <w:rFonts w:ascii="Century Gothic" w:hAnsi="Century Gothic"/>
          <w:lang w:val="es-MX"/>
        </w:rPr>
      </w:pPr>
    </w:p>
    <w:p w:rsidR="000F7F99" w:rsidRPr="009C7206" w:rsidRDefault="000F7F99" w:rsidP="009C7206">
      <w:pPr>
        <w:jc w:val="both"/>
        <w:rPr>
          <w:rFonts w:ascii="Century Gothic" w:hAnsi="Century Gothic"/>
          <w:lang w:val="es-MX"/>
        </w:rPr>
      </w:pPr>
    </w:p>
    <w:p w:rsidR="000F7F99" w:rsidRPr="009C7206" w:rsidRDefault="000F7F99" w:rsidP="009C7206">
      <w:pPr>
        <w:jc w:val="both"/>
        <w:rPr>
          <w:rFonts w:ascii="Century Gothic" w:hAnsi="Century Gothic"/>
          <w:lang w:val="es-MX"/>
        </w:rPr>
      </w:pPr>
      <w:r w:rsidRPr="009C7206">
        <w:rPr>
          <w:rFonts w:ascii="Century Gothic" w:hAnsi="Century Gothic"/>
          <w:lang w:val="es-MX"/>
        </w:rPr>
        <w:t>La cadena alimentaria permite que se mantenga un balance de los seres vivos dentro de un ecosistema y nos describe el paso o transferencia de nutrientes o alimentos de unos organismos a otros.</w:t>
      </w:r>
    </w:p>
    <w:p w:rsidR="000F7F99" w:rsidRPr="009C7206" w:rsidRDefault="000F7F99" w:rsidP="009C7206">
      <w:pPr>
        <w:jc w:val="both"/>
        <w:rPr>
          <w:rFonts w:ascii="Century Gothic" w:hAnsi="Century Gothic"/>
          <w:lang w:val="es-MX"/>
        </w:rPr>
      </w:pPr>
      <w:r w:rsidRPr="009C7206">
        <w:rPr>
          <w:rFonts w:ascii="Century Gothic" w:hAnsi="Century Gothic"/>
          <w:lang w:val="es-MX"/>
        </w:rPr>
        <w:t>Los vegetales recordamos que son autótrofos, es decir fabrican su propio alimento por medio del Sol y la fotosíntesis, por lo que al no necesitar de otro ser vivo para vivir son ellos los que siempre comienzan la cadena alimentaria. Esto hace que se les llame Productores dentro de la cadena y son el primer eslabón.</w:t>
      </w:r>
    </w:p>
    <w:p w:rsidR="000F7F99" w:rsidRPr="009C7206" w:rsidRDefault="000F7F99" w:rsidP="009C7206">
      <w:pPr>
        <w:jc w:val="both"/>
        <w:rPr>
          <w:rFonts w:ascii="Century Gothic" w:hAnsi="Century Gothic"/>
          <w:lang w:val="es-MX"/>
        </w:rPr>
      </w:pPr>
      <w:r w:rsidRPr="009C7206">
        <w:rPr>
          <w:rFonts w:ascii="Century Gothic" w:hAnsi="Century Gothic"/>
          <w:lang w:val="es-MX"/>
        </w:rPr>
        <w:t xml:space="preserve"> El resto de seres vivos que forman la cadena se llaman Consumidores y/o Descomponedores.</w:t>
      </w:r>
    </w:p>
    <w:p w:rsidR="000F7F99" w:rsidRPr="00BC4B1A" w:rsidRDefault="000F7F99" w:rsidP="009C7206">
      <w:pPr>
        <w:jc w:val="both"/>
        <w:rPr>
          <w:rFonts w:ascii="Century Gothic" w:hAnsi="Century Gothic"/>
          <w:b/>
          <w:lang w:val="es-MX"/>
        </w:rPr>
      </w:pPr>
      <w:r w:rsidRPr="00BC4B1A">
        <w:rPr>
          <w:rFonts w:ascii="Century Gothic" w:hAnsi="Century Gothic"/>
          <w:b/>
          <w:lang w:val="es-MX"/>
        </w:rPr>
        <w:t xml:space="preserve">  Niveles </w:t>
      </w:r>
      <w:r w:rsidR="009C7206" w:rsidRPr="00BC4B1A">
        <w:rPr>
          <w:rFonts w:ascii="Century Gothic" w:hAnsi="Century Gothic"/>
          <w:b/>
          <w:lang w:val="es-MX"/>
        </w:rPr>
        <w:t>Tróficos</w:t>
      </w:r>
      <w:r w:rsidRPr="00BC4B1A">
        <w:rPr>
          <w:rFonts w:ascii="Century Gothic" w:hAnsi="Century Gothic"/>
          <w:b/>
          <w:lang w:val="es-MX"/>
        </w:rPr>
        <w:t xml:space="preserve"> de una Cadena Alimenticia</w:t>
      </w:r>
    </w:p>
    <w:p w:rsidR="000F7F99" w:rsidRPr="009C7206" w:rsidRDefault="000F7F99" w:rsidP="009C7206">
      <w:pPr>
        <w:jc w:val="both"/>
        <w:rPr>
          <w:rFonts w:ascii="Century Gothic" w:hAnsi="Century Gothic"/>
          <w:lang w:val="es-MX"/>
        </w:rPr>
      </w:pPr>
      <w:r w:rsidRPr="009C7206">
        <w:rPr>
          <w:rFonts w:ascii="Century Gothic" w:hAnsi="Century Gothic"/>
          <w:lang w:val="es-MX"/>
        </w:rPr>
        <w:lastRenderedPageBreak/>
        <w:t xml:space="preserve">   Los niveles tróficos o alimenticios de los seres vivos son 3: productores, consumidores y descomponedores, dependiendo en que parte se encuentren dentro de la cadena.</w:t>
      </w:r>
    </w:p>
    <w:p w:rsidR="000F7F99" w:rsidRPr="009C7206" w:rsidRDefault="000F7F99" w:rsidP="009C7206">
      <w:pPr>
        <w:jc w:val="both"/>
        <w:rPr>
          <w:rFonts w:ascii="Century Gothic" w:hAnsi="Century Gothic"/>
          <w:lang w:val="es-MX"/>
        </w:rPr>
      </w:pPr>
      <w:r w:rsidRPr="009C7206">
        <w:rPr>
          <w:rFonts w:ascii="Century Gothic" w:hAnsi="Century Gothic"/>
          <w:lang w:val="es-MX"/>
        </w:rPr>
        <w:t xml:space="preserve">   - Productores: Son los Vegetales y forman el primer eslabón de la cadena. Son autótrofos.</w:t>
      </w:r>
    </w:p>
    <w:p w:rsidR="000F7F99" w:rsidRPr="009C7206" w:rsidRDefault="000F7F99" w:rsidP="009C7206">
      <w:pPr>
        <w:jc w:val="both"/>
        <w:rPr>
          <w:rFonts w:ascii="Century Gothic" w:hAnsi="Century Gothic"/>
          <w:lang w:val="es-MX"/>
        </w:rPr>
      </w:pPr>
      <w:r w:rsidRPr="009C7206">
        <w:rPr>
          <w:rFonts w:ascii="Century Gothic" w:hAnsi="Century Gothic"/>
          <w:lang w:val="es-MX"/>
        </w:rPr>
        <w:t xml:space="preserve"> - Consumidores: Son organismos incapaces de utilizar la energía del Sol para alimentarse, y que para conseguir la energía necesaria para vivir deben alimentarse de otros organismos. Son Heterótrofos. Dentro de estos tendremos:</w:t>
      </w:r>
    </w:p>
    <w:p w:rsidR="000F7F99" w:rsidRPr="009C7206" w:rsidRDefault="000F7F99" w:rsidP="009C7206">
      <w:pPr>
        <w:jc w:val="both"/>
        <w:rPr>
          <w:rFonts w:ascii="Century Gothic" w:hAnsi="Century Gothic"/>
          <w:lang w:val="es-MX"/>
        </w:rPr>
      </w:pPr>
      <w:r w:rsidRPr="009C7206">
        <w:rPr>
          <w:rFonts w:ascii="Century Gothic" w:hAnsi="Century Gothic"/>
          <w:lang w:val="es-MX"/>
        </w:rPr>
        <w:t xml:space="preserve">      Primarios o de primer orden: comen vegetales, es decir, se alimentan directamente de los productores.</w:t>
      </w:r>
    </w:p>
    <w:p w:rsidR="000F7F99" w:rsidRPr="009C7206" w:rsidRDefault="000F7F99" w:rsidP="009C7206">
      <w:pPr>
        <w:jc w:val="both"/>
        <w:rPr>
          <w:rFonts w:ascii="Century Gothic" w:hAnsi="Century Gothic"/>
          <w:lang w:val="es-MX"/>
        </w:rPr>
      </w:pPr>
      <w:r w:rsidRPr="009C7206">
        <w:rPr>
          <w:rFonts w:ascii="Century Gothic" w:hAnsi="Century Gothic"/>
          <w:lang w:val="es-MX"/>
        </w:rPr>
        <w:t xml:space="preserve">  Secundarios o de segundo orden: Se alimentan de los consumidores primarios.</w:t>
      </w:r>
    </w:p>
    <w:p w:rsidR="000F7F99" w:rsidRPr="009C7206" w:rsidRDefault="000F7F99" w:rsidP="009C7206">
      <w:pPr>
        <w:jc w:val="both"/>
        <w:rPr>
          <w:rFonts w:ascii="Century Gothic" w:hAnsi="Century Gothic"/>
          <w:lang w:val="es-MX"/>
        </w:rPr>
      </w:pPr>
      <w:r w:rsidRPr="009C7206">
        <w:rPr>
          <w:rFonts w:ascii="Century Gothic" w:hAnsi="Century Gothic"/>
          <w:lang w:val="es-MX"/>
        </w:rPr>
        <w:t xml:space="preserve"> Los de tercer orden serían los que se alimentan de los secundarios y así sucesivamente.</w:t>
      </w:r>
    </w:p>
    <w:p w:rsidR="000F7F99" w:rsidRPr="009C7206" w:rsidRDefault="000F7F99" w:rsidP="009C7206">
      <w:pPr>
        <w:jc w:val="both"/>
        <w:rPr>
          <w:rFonts w:ascii="Century Gothic" w:hAnsi="Century Gothic"/>
          <w:lang w:val="es-MX"/>
        </w:rPr>
      </w:pPr>
      <w:r w:rsidRPr="009C7206">
        <w:rPr>
          <w:rFonts w:ascii="Century Gothic" w:hAnsi="Century Gothic"/>
          <w:lang w:val="es-MX"/>
        </w:rPr>
        <w:t xml:space="preserve">   - Descomponedores: Se aprovechan de restos de animales y plantas para alimentarse. Son organismos que habitan en el suelo y se encargan de degradar y descomponer organismos muertos o restos de ellos (cadáveres, heces, etc.). De este tipo son los hongos, las bacterias, las lombrices, las babosas, algunos insectos, etc.</w:t>
      </w:r>
    </w:p>
    <w:p w:rsidR="000F7F99" w:rsidRPr="009C7206" w:rsidRDefault="000F7F99" w:rsidP="009C7206">
      <w:pPr>
        <w:jc w:val="both"/>
        <w:rPr>
          <w:rFonts w:ascii="Century Gothic" w:hAnsi="Century Gothic"/>
          <w:lang w:val="es-MX"/>
        </w:rPr>
      </w:pPr>
    </w:p>
    <w:p w:rsidR="000F7F99" w:rsidRDefault="000F7F99" w:rsidP="009C7206">
      <w:pPr>
        <w:jc w:val="both"/>
        <w:rPr>
          <w:rFonts w:ascii="Century Gothic" w:hAnsi="Century Gothic"/>
          <w:lang w:val="es-MX"/>
        </w:rPr>
      </w:pPr>
      <w:r w:rsidRPr="009C7206">
        <w:rPr>
          <w:rFonts w:ascii="Century Gothic" w:hAnsi="Century Gothic"/>
          <w:lang w:val="es-MX"/>
        </w:rPr>
        <w:t xml:space="preserve">   Podemos decir que gracias a los descomponedores la cadena alimentaria se cierra. Los restos de la degradación o descomposición hecha por ellos es utilizada de nuevo por los productores, cerrándose así la cadena. Transforman la materia orgánica de los distintos seres vivos que han muerto en materia inorgánica.</w:t>
      </w:r>
    </w:p>
    <w:p w:rsidR="00BC4B1A" w:rsidRPr="00BC4B1A" w:rsidRDefault="00BC4B1A" w:rsidP="00BC4B1A">
      <w:pPr>
        <w:jc w:val="both"/>
        <w:rPr>
          <w:rFonts w:ascii="Century Gothic" w:hAnsi="Century Gothic"/>
          <w:b/>
          <w:lang w:val="es-MX"/>
        </w:rPr>
      </w:pPr>
      <w:r>
        <w:rPr>
          <w:rFonts w:ascii="Century Gothic" w:hAnsi="Century Gothic"/>
          <w:b/>
          <w:lang w:val="es-MX"/>
        </w:rPr>
        <w:t xml:space="preserve">  Red Alimentaria</w:t>
      </w:r>
    </w:p>
    <w:p w:rsidR="00BC4B1A" w:rsidRPr="00BC4B1A" w:rsidRDefault="00BC4B1A" w:rsidP="00BC4B1A">
      <w:pPr>
        <w:jc w:val="both"/>
        <w:rPr>
          <w:rFonts w:ascii="Century Gothic" w:hAnsi="Century Gothic"/>
          <w:lang w:val="es-MX"/>
        </w:rPr>
      </w:pPr>
      <w:r w:rsidRPr="00BC4B1A">
        <w:rPr>
          <w:rFonts w:ascii="Century Gothic" w:hAnsi="Century Gothic"/>
          <w:lang w:val="es-MX"/>
        </w:rPr>
        <w:t xml:space="preserve">   En la vida real las cadenas alimentarias no son tan sencillas, ya que por ejemplo en el caso primero que vimos, el zorro no solo se alimenta de musarañas, ni la musaraña solo se alimenta de escarabajos, es por eso que las cadenas alimentarias son más bien Redes Alimentarias. Una red alimentara o trófica está formada por varias cadenas alimentarias y representa mucho mejor </w:t>
      </w:r>
      <w:r>
        <w:rPr>
          <w:rFonts w:ascii="Century Gothic" w:hAnsi="Century Gothic"/>
          <w:lang w:val="es-MX"/>
        </w:rPr>
        <w:t xml:space="preserve">lo que sucede en la vida real. </w:t>
      </w:r>
    </w:p>
    <w:p w:rsidR="00BC4B1A" w:rsidRDefault="00BC4B1A" w:rsidP="00BC4B1A">
      <w:pPr>
        <w:jc w:val="both"/>
        <w:rPr>
          <w:rFonts w:ascii="Century Gothic" w:hAnsi="Century Gothic"/>
          <w:lang w:val="es-MX"/>
        </w:rPr>
      </w:pPr>
      <w:r w:rsidRPr="00BC4B1A">
        <w:rPr>
          <w:rFonts w:ascii="Century Gothic" w:hAnsi="Century Gothic"/>
          <w:lang w:val="es-MX"/>
        </w:rPr>
        <w:t xml:space="preserve">   Podemos definir una Red Alimentaria: conjunto de cadenas tróficas interconectadas, que expresan todas las posibles relaciones alimentarias que se dan entre los organismos de un ecosistema.</w:t>
      </w:r>
    </w:p>
    <w:p w:rsidR="00BC4B1A" w:rsidRPr="00BC4B1A" w:rsidRDefault="00BC4B1A" w:rsidP="00BC4B1A">
      <w:pPr>
        <w:jc w:val="both"/>
        <w:rPr>
          <w:rFonts w:ascii="Century Gothic" w:hAnsi="Century Gothic"/>
          <w:lang w:val="es-MX"/>
        </w:rPr>
      </w:pPr>
      <w:r w:rsidRPr="00BC4B1A">
        <w:rPr>
          <w:rFonts w:ascii="Century Gothic" w:hAnsi="Century Gothic"/>
          <w:lang w:val="es-MX"/>
        </w:rPr>
        <w:t>Rotura de Un Eslabón d</w:t>
      </w:r>
      <w:r>
        <w:rPr>
          <w:rFonts w:ascii="Century Gothic" w:hAnsi="Century Gothic"/>
          <w:lang w:val="es-MX"/>
        </w:rPr>
        <w:t>entro de una Cadena Alimentaria</w:t>
      </w:r>
    </w:p>
    <w:p w:rsidR="00BC4B1A" w:rsidRPr="00BC4B1A" w:rsidRDefault="00BC4B1A" w:rsidP="00BC4B1A">
      <w:pPr>
        <w:jc w:val="both"/>
        <w:rPr>
          <w:rFonts w:ascii="Century Gothic" w:hAnsi="Century Gothic"/>
          <w:lang w:val="es-MX"/>
        </w:rPr>
      </w:pPr>
      <w:r w:rsidRPr="00BC4B1A">
        <w:rPr>
          <w:rFonts w:ascii="Century Gothic" w:hAnsi="Century Gothic"/>
          <w:lang w:val="es-MX"/>
        </w:rPr>
        <w:lastRenderedPageBreak/>
        <w:t xml:space="preserve">   Cuando dentro de un ecosistema uno de los elementos o eslabón de la cadena alimentaria se extingue o desaparece s</w:t>
      </w:r>
      <w:r>
        <w:rPr>
          <w:rFonts w:ascii="Century Gothic" w:hAnsi="Century Gothic"/>
          <w:lang w:val="es-MX"/>
        </w:rPr>
        <w:t xml:space="preserve">urgen 3 problemas principales: </w:t>
      </w:r>
    </w:p>
    <w:p w:rsidR="00BC4B1A" w:rsidRPr="00BC4B1A" w:rsidRDefault="00BC4B1A" w:rsidP="00BC4B1A">
      <w:pPr>
        <w:jc w:val="both"/>
        <w:rPr>
          <w:rFonts w:ascii="Century Gothic" w:hAnsi="Century Gothic"/>
          <w:lang w:val="es-MX"/>
        </w:rPr>
      </w:pPr>
      <w:r w:rsidRPr="00BC4B1A">
        <w:rPr>
          <w:rFonts w:ascii="Century Gothic" w:hAnsi="Century Gothic"/>
          <w:lang w:val="es-MX"/>
        </w:rPr>
        <w:t xml:space="preserve">   - El primer problema que surge es que las especies que están </w:t>
      </w:r>
      <w:proofErr w:type="spellStart"/>
      <w:r w:rsidRPr="00BC4B1A">
        <w:rPr>
          <w:rFonts w:ascii="Century Gothic" w:hAnsi="Century Gothic"/>
          <w:lang w:val="es-MX"/>
        </w:rPr>
        <w:t>mas</w:t>
      </w:r>
      <w:proofErr w:type="spellEnd"/>
      <w:r w:rsidRPr="00BC4B1A">
        <w:rPr>
          <w:rFonts w:ascii="Century Gothic" w:hAnsi="Century Gothic"/>
          <w:lang w:val="es-MX"/>
        </w:rPr>
        <w:t xml:space="preserve"> cercanas al eslabón donde se rompe la cadena, su población se ve menguada de forma drástica e incluso en caso extremos pued</w:t>
      </w:r>
      <w:r>
        <w:rPr>
          <w:rFonts w:ascii="Century Gothic" w:hAnsi="Century Gothic"/>
          <w:lang w:val="es-MX"/>
        </w:rPr>
        <w:t>e llegar a extinguirse también.</w:t>
      </w:r>
    </w:p>
    <w:p w:rsidR="00BC4B1A" w:rsidRPr="00BC4B1A" w:rsidRDefault="00BC4B1A" w:rsidP="00BC4B1A">
      <w:pPr>
        <w:jc w:val="both"/>
        <w:rPr>
          <w:rFonts w:ascii="Century Gothic" w:hAnsi="Century Gothic"/>
          <w:lang w:val="es-MX"/>
        </w:rPr>
      </w:pPr>
      <w:r w:rsidRPr="00BC4B1A">
        <w:rPr>
          <w:rFonts w:ascii="Century Gothic" w:hAnsi="Century Gothic"/>
          <w:lang w:val="es-MX"/>
        </w:rPr>
        <w:t xml:space="preserve">   - Se superpoblará el nivel inmediatamente anterior, debido a que </w:t>
      </w:r>
      <w:r>
        <w:rPr>
          <w:rFonts w:ascii="Century Gothic" w:hAnsi="Century Gothic"/>
          <w:lang w:val="es-MX"/>
        </w:rPr>
        <w:t>ya no existen sus depredadores.</w:t>
      </w:r>
    </w:p>
    <w:p w:rsidR="00BC4B1A" w:rsidRPr="00BC4B1A" w:rsidRDefault="00BC4B1A" w:rsidP="00BC4B1A">
      <w:pPr>
        <w:jc w:val="both"/>
        <w:rPr>
          <w:rFonts w:ascii="Century Gothic" w:hAnsi="Century Gothic"/>
          <w:lang w:val="es-MX"/>
        </w:rPr>
      </w:pPr>
      <w:r w:rsidRPr="00BC4B1A">
        <w:rPr>
          <w:rFonts w:ascii="Century Gothic" w:hAnsi="Century Gothic"/>
          <w:lang w:val="es-MX"/>
        </w:rPr>
        <w:t xml:space="preserve">   - Se desequilibrarán los niveles inferiores y los niveles contiguos por la falta de competencia entre esa especie y la que compone el eslabón desaparecido.</w:t>
      </w:r>
    </w:p>
    <w:p w:rsidR="00BC4B1A" w:rsidRPr="00BC4B1A" w:rsidRDefault="00BC4B1A" w:rsidP="00BC4B1A">
      <w:pPr>
        <w:jc w:val="both"/>
        <w:rPr>
          <w:rFonts w:ascii="Century Gothic" w:hAnsi="Century Gothic"/>
          <w:lang w:val="es-MX"/>
        </w:rPr>
      </w:pPr>
    </w:p>
    <w:p w:rsidR="00BC4B1A" w:rsidRPr="00BC4B1A" w:rsidRDefault="00BC4B1A" w:rsidP="00BC4B1A">
      <w:pPr>
        <w:jc w:val="both"/>
        <w:rPr>
          <w:rFonts w:ascii="Century Gothic" w:hAnsi="Century Gothic"/>
          <w:lang w:val="es-MX"/>
        </w:rPr>
      </w:pPr>
      <w:r w:rsidRPr="00BC4B1A">
        <w:rPr>
          <w:rFonts w:ascii="Century Gothic" w:hAnsi="Century Gothic"/>
          <w:lang w:val="es-MX"/>
        </w:rPr>
        <w:t xml:space="preserve">   Lo ideal es que las poblaciones de depredad</w:t>
      </w:r>
      <w:r>
        <w:rPr>
          <w:rFonts w:ascii="Century Gothic" w:hAnsi="Century Gothic"/>
          <w:lang w:val="es-MX"/>
        </w:rPr>
        <w:t>ores-presa estén en equilibrio.</w:t>
      </w:r>
    </w:p>
    <w:p w:rsidR="00BC4B1A" w:rsidRPr="00BC4B1A" w:rsidRDefault="00BC4B1A" w:rsidP="00BC4B1A">
      <w:pPr>
        <w:jc w:val="both"/>
        <w:rPr>
          <w:rFonts w:ascii="Century Gothic" w:hAnsi="Century Gothic"/>
          <w:lang w:val="es-MX"/>
        </w:rPr>
      </w:pPr>
      <w:r w:rsidRPr="00BC4B1A">
        <w:rPr>
          <w:rFonts w:ascii="Century Gothic" w:hAnsi="Century Gothic"/>
          <w:lang w:val="es-MX"/>
        </w:rPr>
        <w:t xml:space="preserve">   Pero como la naturaleza es sabia, los ecosistemas tienen una gran resistencia a las alteraciones que se producen en su entorno, y pueden recuperarse de ellas si se les concede un tiempo suficiente. Es por eso que los ecosistemas presentan mecanismos de autorregulación, que los mantienen estables y en equilibrio.</w:t>
      </w:r>
    </w:p>
    <w:p w:rsidR="00BC4B1A" w:rsidRPr="00BC4B1A" w:rsidRDefault="00BC4B1A" w:rsidP="00BC4B1A">
      <w:pPr>
        <w:jc w:val="both"/>
        <w:rPr>
          <w:rFonts w:ascii="Century Gothic" w:hAnsi="Century Gothic"/>
          <w:lang w:val="es-MX"/>
        </w:rPr>
      </w:pPr>
    </w:p>
    <w:p w:rsidR="00BC4B1A" w:rsidRPr="00BC4B1A" w:rsidRDefault="00BC4B1A" w:rsidP="00BC4B1A">
      <w:pPr>
        <w:jc w:val="both"/>
        <w:rPr>
          <w:rFonts w:ascii="Century Gothic" w:hAnsi="Century Gothic"/>
          <w:lang w:val="es-MX"/>
        </w:rPr>
      </w:pPr>
      <w:r w:rsidRPr="00BC4B1A">
        <w:rPr>
          <w:rFonts w:ascii="Century Gothic" w:hAnsi="Century Gothic"/>
          <w:lang w:val="es-MX"/>
        </w:rPr>
        <w:t xml:space="preserve">   Un ejemplo de esto es la regeneración de un bosque después de un incendio o la recuperación natural de un campo de cultivo abandonado.</w:t>
      </w:r>
    </w:p>
    <w:p w:rsidR="00BC4B1A" w:rsidRPr="00BC4B1A" w:rsidRDefault="00BC4B1A" w:rsidP="00BC4B1A">
      <w:pPr>
        <w:jc w:val="both"/>
        <w:rPr>
          <w:rFonts w:ascii="Century Gothic" w:hAnsi="Century Gothic"/>
          <w:lang w:val="es-MX"/>
        </w:rPr>
      </w:pPr>
    </w:p>
    <w:p w:rsidR="00BC4B1A" w:rsidRPr="009C7206" w:rsidRDefault="00BC4B1A" w:rsidP="00BC4B1A">
      <w:pPr>
        <w:jc w:val="both"/>
        <w:rPr>
          <w:rFonts w:ascii="Century Gothic" w:hAnsi="Century Gothic"/>
          <w:lang w:val="es-MX"/>
        </w:rPr>
      </w:pPr>
      <w:r w:rsidRPr="00BC4B1A">
        <w:rPr>
          <w:rFonts w:ascii="Century Gothic" w:hAnsi="Century Gothic"/>
          <w:lang w:val="es-MX"/>
        </w:rPr>
        <w:t xml:space="preserve">   En este punto tenemos que decir o hacer una reflexión "El ser humano es el ser vivo que modifica el medio de modo más patente y, a veces, de forma irreversible".</w:t>
      </w:r>
    </w:p>
    <w:p w:rsidR="00437338" w:rsidRPr="009C7206" w:rsidRDefault="00437338" w:rsidP="009C7206">
      <w:pPr>
        <w:jc w:val="center"/>
        <w:rPr>
          <w:rFonts w:ascii="Century Gothic" w:hAnsi="Century Gothic"/>
          <w:b/>
          <w:sz w:val="44"/>
          <w:szCs w:val="44"/>
          <w:lang w:val="es-MX"/>
        </w:rPr>
      </w:pPr>
      <w:r w:rsidRPr="009C7206">
        <w:rPr>
          <w:rFonts w:ascii="Century Gothic" w:hAnsi="Century Gothic"/>
          <w:b/>
          <w:sz w:val="44"/>
          <w:szCs w:val="44"/>
          <w:lang w:val="es-MX"/>
        </w:rPr>
        <w:t>Cuestionario</w:t>
      </w:r>
    </w:p>
    <w:p w:rsidR="00437338" w:rsidRPr="009C7206" w:rsidRDefault="00437338" w:rsidP="009C7206">
      <w:pPr>
        <w:jc w:val="both"/>
        <w:rPr>
          <w:rFonts w:ascii="Century Gothic" w:hAnsi="Century Gothic"/>
          <w:lang w:val="es-MX"/>
        </w:rPr>
      </w:pPr>
      <w:r w:rsidRPr="009C7206">
        <w:rPr>
          <w:rFonts w:ascii="Century Gothic" w:hAnsi="Century Gothic"/>
          <w:lang w:val="es-MX"/>
        </w:rPr>
        <w:t>1.- ¿Qué es una cadena Trófica?</w:t>
      </w:r>
    </w:p>
    <w:p w:rsidR="00437338" w:rsidRPr="009C7206" w:rsidRDefault="00437338" w:rsidP="009C7206">
      <w:pPr>
        <w:jc w:val="both"/>
        <w:rPr>
          <w:rFonts w:ascii="Century Gothic" w:hAnsi="Century Gothic"/>
          <w:lang w:val="es-MX"/>
        </w:rPr>
      </w:pPr>
      <w:r w:rsidRPr="009C7206">
        <w:rPr>
          <w:rFonts w:ascii="Century Gothic" w:hAnsi="Century Gothic"/>
          <w:lang w:val="es-MX"/>
        </w:rPr>
        <w:t>2.- ¿Qué permite la Cadena Alimentaria?</w:t>
      </w:r>
    </w:p>
    <w:p w:rsidR="00437338" w:rsidRPr="009C7206" w:rsidRDefault="00437338" w:rsidP="009C7206">
      <w:pPr>
        <w:jc w:val="both"/>
        <w:rPr>
          <w:rFonts w:ascii="Century Gothic" w:hAnsi="Century Gothic"/>
          <w:lang w:val="es-MX"/>
        </w:rPr>
      </w:pPr>
      <w:r w:rsidRPr="009C7206">
        <w:rPr>
          <w:rFonts w:ascii="Century Gothic" w:hAnsi="Century Gothic"/>
          <w:lang w:val="es-MX"/>
        </w:rPr>
        <w:t>3.- ¿Qué son los vegetales autótrofos?</w:t>
      </w:r>
    </w:p>
    <w:p w:rsidR="00437338" w:rsidRPr="009C7206" w:rsidRDefault="00437338" w:rsidP="009C7206">
      <w:pPr>
        <w:jc w:val="both"/>
        <w:rPr>
          <w:rFonts w:ascii="Century Gothic" w:hAnsi="Century Gothic"/>
          <w:lang w:val="es-MX"/>
        </w:rPr>
      </w:pPr>
      <w:r w:rsidRPr="009C7206">
        <w:rPr>
          <w:rFonts w:ascii="Century Gothic" w:hAnsi="Century Gothic"/>
          <w:lang w:val="es-MX"/>
        </w:rPr>
        <w:t xml:space="preserve">4.- ¿Qué </w:t>
      </w:r>
      <w:r w:rsidR="009C7206" w:rsidRPr="009C7206">
        <w:rPr>
          <w:rFonts w:ascii="Century Gothic" w:hAnsi="Century Gothic"/>
          <w:lang w:val="es-MX"/>
        </w:rPr>
        <w:t>son</w:t>
      </w:r>
      <w:r w:rsidRPr="009C7206">
        <w:rPr>
          <w:rFonts w:ascii="Century Gothic" w:hAnsi="Century Gothic"/>
          <w:lang w:val="es-MX"/>
        </w:rPr>
        <w:t xml:space="preserve"> Productores?</w:t>
      </w:r>
    </w:p>
    <w:p w:rsidR="00437338" w:rsidRPr="009C7206" w:rsidRDefault="00437338" w:rsidP="009C7206">
      <w:pPr>
        <w:jc w:val="both"/>
        <w:rPr>
          <w:rFonts w:ascii="Century Gothic" w:hAnsi="Century Gothic"/>
          <w:lang w:val="es-MX"/>
        </w:rPr>
      </w:pPr>
      <w:r w:rsidRPr="009C7206">
        <w:rPr>
          <w:rFonts w:ascii="Century Gothic" w:hAnsi="Century Gothic"/>
          <w:lang w:val="es-MX"/>
        </w:rPr>
        <w:t xml:space="preserve">5.- </w:t>
      </w:r>
      <w:r w:rsidR="009C7206" w:rsidRPr="009C7206">
        <w:rPr>
          <w:rFonts w:ascii="Century Gothic" w:hAnsi="Century Gothic"/>
          <w:lang w:val="es-MX"/>
        </w:rPr>
        <w:t>¿Que son</w:t>
      </w:r>
      <w:r w:rsidRPr="009C7206">
        <w:rPr>
          <w:rFonts w:ascii="Century Gothic" w:hAnsi="Century Gothic"/>
          <w:lang w:val="es-MX"/>
        </w:rPr>
        <w:t xml:space="preserve"> Consumidores?</w:t>
      </w:r>
    </w:p>
    <w:p w:rsidR="009C7206" w:rsidRPr="009C7206" w:rsidRDefault="009C7206" w:rsidP="009C7206">
      <w:pPr>
        <w:jc w:val="both"/>
        <w:rPr>
          <w:rFonts w:ascii="Century Gothic" w:hAnsi="Century Gothic"/>
          <w:lang w:val="es-MX"/>
        </w:rPr>
      </w:pPr>
      <w:r w:rsidRPr="009C7206">
        <w:rPr>
          <w:rFonts w:ascii="Century Gothic" w:hAnsi="Century Gothic"/>
          <w:lang w:val="es-MX"/>
        </w:rPr>
        <w:t>6.- ¿Qué son Descomponedores?</w:t>
      </w:r>
    </w:p>
    <w:p w:rsidR="00437338" w:rsidRPr="009C7206" w:rsidRDefault="009C7206" w:rsidP="009C7206">
      <w:pPr>
        <w:jc w:val="both"/>
        <w:rPr>
          <w:rFonts w:ascii="Century Gothic" w:hAnsi="Century Gothic"/>
          <w:lang w:val="es-MX"/>
        </w:rPr>
      </w:pPr>
      <w:r w:rsidRPr="009C7206">
        <w:rPr>
          <w:rFonts w:ascii="Century Gothic" w:hAnsi="Century Gothic"/>
          <w:lang w:val="es-MX"/>
        </w:rPr>
        <w:t>7</w:t>
      </w:r>
      <w:r w:rsidR="00437338" w:rsidRPr="009C7206">
        <w:rPr>
          <w:rFonts w:ascii="Century Gothic" w:hAnsi="Century Gothic"/>
          <w:lang w:val="es-MX"/>
        </w:rPr>
        <w:t>.-</w:t>
      </w:r>
      <w:r w:rsidRPr="009C7206">
        <w:rPr>
          <w:rFonts w:ascii="Century Gothic" w:hAnsi="Century Gothic"/>
          <w:lang w:val="es-MX"/>
        </w:rPr>
        <w:t xml:space="preserve"> </w:t>
      </w:r>
      <w:r w:rsidR="00437338" w:rsidRPr="009C7206">
        <w:rPr>
          <w:rFonts w:ascii="Century Gothic" w:hAnsi="Century Gothic"/>
          <w:lang w:val="es-MX"/>
        </w:rPr>
        <w:t xml:space="preserve">¿Cómo se le llaman </w:t>
      </w:r>
      <w:r w:rsidRPr="009C7206">
        <w:rPr>
          <w:rFonts w:ascii="Century Gothic" w:hAnsi="Century Gothic"/>
          <w:lang w:val="es-MX"/>
        </w:rPr>
        <w:t>aquellos seres vivos</w:t>
      </w:r>
      <w:r w:rsidR="00437338" w:rsidRPr="009C7206">
        <w:rPr>
          <w:rFonts w:ascii="Century Gothic" w:hAnsi="Century Gothic"/>
          <w:lang w:val="es-MX"/>
        </w:rPr>
        <w:t xml:space="preserve"> </w:t>
      </w:r>
      <w:r w:rsidRPr="009C7206">
        <w:rPr>
          <w:rFonts w:ascii="Century Gothic" w:hAnsi="Century Gothic"/>
          <w:lang w:val="es-MX"/>
        </w:rPr>
        <w:t xml:space="preserve">que </w:t>
      </w:r>
      <w:r w:rsidR="00437338" w:rsidRPr="009C7206">
        <w:rPr>
          <w:rFonts w:ascii="Century Gothic" w:hAnsi="Century Gothic"/>
          <w:lang w:val="es-MX"/>
        </w:rPr>
        <w:t>comen vegetales?</w:t>
      </w:r>
    </w:p>
    <w:p w:rsidR="009C7206" w:rsidRPr="009C7206" w:rsidRDefault="009C7206" w:rsidP="009C7206">
      <w:pPr>
        <w:jc w:val="both"/>
        <w:rPr>
          <w:rFonts w:ascii="Century Gothic" w:hAnsi="Century Gothic"/>
          <w:lang w:val="es-MX"/>
        </w:rPr>
      </w:pPr>
      <w:r w:rsidRPr="009C7206">
        <w:rPr>
          <w:rFonts w:ascii="Century Gothic" w:hAnsi="Century Gothic"/>
          <w:lang w:val="es-MX"/>
        </w:rPr>
        <w:t>8.- ¿Cómo se llaman aquellos seres vivos que  son consumidores  primarios?</w:t>
      </w:r>
    </w:p>
    <w:p w:rsidR="009C7206" w:rsidRDefault="009C7206" w:rsidP="009C7206">
      <w:pPr>
        <w:jc w:val="both"/>
        <w:rPr>
          <w:lang w:val="es-MX"/>
        </w:rPr>
      </w:pPr>
    </w:p>
    <w:p w:rsidR="00437338" w:rsidRPr="00E60F46" w:rsidRDefault="009C7206" w:rsidP="009C7206">
      <w:pPr>
        <w:jc w:val="both"/>
        <w:rPr>
          <w:b/>
          <w:sz w:val="28"/>
          <w:szCs w:val="28"/>
          <w:lang w:val="es-MX"/>
        </w:rPr>
      </w:pPr>
      <w:r w:rsidRPr="00E60F46">
        <w:rPr>
          <w:b/>
          <w:sz w:val="28"/>
          <w:szCs w:val="28"/>
          <w:lang w:val="es-MX"/>
        </w:rPr>
        <w:t>Objetivo</w:t>
      </w:r>
    </w:p>
    <w:p w:rsidR="009C7206" w:rsidRDefault="009C7206" w:rsidP="009C7206">
      <w:pPr>
        <w:jc w:val="both"/>
        <w:rPr>
          <w:lang w:val="es-MX"/>
        </w:rPr>
      </w:pPr>
      <w:r>
        <w:rPr>
          <w:lang w:val="es-MX"/>
        </w:rPr>
        <w:t>Aprender un poco sobre la cadena alimenticia como sus categorías y la importancia de ella.</w:t>
      </w:r>
    </w:p>
    <w:p w:rsidR="00E60F46" w:rsidRDefault="00E60F46" w:rsidP="009C7206">
      <w:pPr>
        <w:jc w:val="both"/>
        <w:rPr>
          <w:lang w:val="es-MX"/>
        </w:rPr>
      </w:pPr>
    </w:p>
    <w:p w:rsidR="00E60F46" w:rsidRDefault="00E60F46" w:rsidP="009C7206">
      <w:pPr>
        <w:jc w:val="both"/>
        <w:rPr>
          <w:lang w:val="es-MX"/>
        </w:rPr>
      </w:pPr>
    </w:p>
    <w:p w:rsidR="00E60F46" w:rsidRDefault="00E60F46" w:rsidP="009C7206">
      <w:pPr>
        <w:jc w:val="both"/>
        <w:rPr>
          <w:lang w:val="es-MX"/>
        </w:rPr>
      </w:pPr>
    </w:p>
    <w:p w:rsidR="00E60F46" w:rsidRDefault="00E60F46" w:rsidP="009C7206">
      <w:pPr>
        <w:jc w:val="both"/>
        <w:rPr>
          <w:lang w:val="es-MX"/>
        </w:rPr>
      </w:pPr>
    </w:p>
    <w:p w:rsidR="00BC4B1A" w:rsidRPr="00E60F46" w:rsidRDefault="00BC4B1A" w:rsidP="009C7206">
      <w:pPr>
        <w:jc w:val="both"/>
        <w:rPr>
          <w:b/>
          <w:sz w:val="40"/>
          <w:szCs w:val="40"/>
          <w:lang w:val="es-MX"/>
        </w:rPr>
      </w:pPr>
      <w:r w:rsidRPr="00E60F46">
        <w:rPr>
          <w:b/>
          <w:sz w:val="40"/>
          <w:szCs w:val="40"/>
          <w:lang w:val="es-MX"/>
        </w:rPr>
        <w:t xml:space="preserve">Prerrequisitos del alumno </w:t>
      </w:r>
    </w:p>
    <w:p w:rsidR="00BC4B1A" w:rsidRPr="00E60F46" w:rsidRDefault="00BC4B1A" w:rsidP="00E60F46">
      <w:pPr>
        <w:pStyle w:val="Prrafodelista"/>
        <w:numPr>
          <w:ilvl w:val="0"/>
          <w:numId w:val="2"/>
        </w:numPr>
        <w:jc w:val="both"/>
        <w:rPr>
          <w:lang w:val="es-MX"/>
        </w:rPr>
      </w:pPr>
      <w:r w:rsidRPr="00E60F46">
        <w:rPr>
          <w:lang w:val="es-MX"/>
        </w:rPr>
        <w:t xml:space="preserve">Saber los principio básicos de la cadena alimenticia </w:t>
      </w:r>
    </w:p>
    <w:p w:rsidR="00BC4B1A" w:rsidRDefault="00BC4B1A" w:rsidP="00E60F46">
      <w:pPr>
        <w:pStyle w:val="Prrafodelista"/>
        <w:numPr>
          <w:ilvl w:val="0"/>
          <w:numId w:val="2"/>
        </w:numPr>
        <w:jc w:val="both"/>
        <w:rPr>
          <w:lang w:val="es-MX"/>
        </w:rPr>
      </w:pPr>
      <w:r w:rsidRPr="00E60F46">
        <w:rPr>
          <w:lang w:val="es-MX"/>
        </w:rPr>
        <w:t>La importancia</w:t>
      </w:r>
      <w:r w:rsidR="00E60F46">
        <w:rPr>
          <w:lang w:val="es-MX"/>
        </w:rPr>
        <w:t xml:space="preserve"> de la cadena alimentaria</w:t>
      </w:r>
    </w:p>
    <w:p w:rsidR="00E60F46" w:rsidRPr="00E60F46" w:rsidRDefault="00E60F46" w:rsidP="00E60F46">
      <w:pPr>
        <w:jc w:val="both"/>
        <w:rPr>
          <w:lang w:val="es-MX"/>
        </w:rPr>
      </w:pPr>
    </w:p>
    <w:p w:rsidR="00BC4B1A" w:rsidRDefault="00BC4B1A" w:rsidP="009C7206">
      <w:pPr>
        <w:jc w:val="both"/>
        <w:rPr>
          <w:lang w:val="es-MX"/>
        </w:rPr>
      </w:pPr>
    </w:p>
    <w:p w:rsidR="00BC4B1A" w:rsidRDefault="00BC4B1A" w:rsidP="009C7206">
      <w:pPr>
        <w:jc w:val="both"/>
        <w:rPr>
          <w:lang w:val="es-MX"/>
        </w:rPr>
      </w:pPr>
    </w:p>
    <w:p w:rsidR="00BC4B1A" w:rsidRPr="00EA63E0" w:rsidRDefault="00BC4B1A" w:rsidP="009C7206">
      <w:pPr>
        <w:jc w:val="both"/>
        <w:rPr>
          <w:b/>
          <w:sz w:val="32"/>
          <w:szCs w:val="32"/>
          <w:lang w:val="en-US"/>
        </w:rPr>
      </w:pPr>
      <w:proofErr w:type="spellStart"/>
      <w:r w:rsidRPr="00EA63E0">
        <w:rPr>
          <w:b/>
          <w:sz w:val="32"/>
          <w:szCs w:val="32"/>
          <w:lang w:val="en-US"/>
        </w:rPr>
        <w:t>Horario</w:t>
      </w:r>
      <w:proofErr w:type="spellEnd"/>
    </w:p>
    <w:p w:rsidR="009C7206" w:rsidRPr="00EA63E0" w:rsidRDefault="00BC4B1A" w:rsidP="009C7206">
      <w:pPr>
        <w:jc w:val="both"/>
        <w:rPr>
          <w:lang w:val="en-US"/>
        </w:rPr>
      </w:pPr>
      <w:proofErr w:type="spellStart"/>
      <w:proofErr w:type="gramStart"/>
      <w:r w:rsidRPr="00EA63E0">
        <w:rPr>
          <w:lang w:val="en-US"/>
        </w:rPr>
        <w:t>Lunes</w:t>
      </w:r>
      <w:proofErr w:type="spellEnd"/>
      <w:r w:rsidRPr="00EA63E0">
        <w:rPr>
          <w:lang w:val="en-US"/>
        </w:rPr>
        <w:t xml:space="preserve"> 8:30 </w:t>
      </w:r>
      <w:r w:rsidR="00A22131" w:rsidRPr="00EA63E0">
        <w:rPr>
          <w:lang w:val="en-US"/>
        </w:rPr>
        <w:t>a.m.</w:t>
      </w:r>
      <w:r w:rsidRPr="00EA63E0">
        <w:rPr>
          <w:lang w:val="en-US"/>
        </w:rPr>
        <w:t xml:space="preserve"> a 10:15 </w:t>
      </w:r>
      <w:r w:rsidR="00A22131" w:rsidRPr="00EA63E0">
        <w:rPr>
          <w:lang w:val="en-US"/>
        </w:rPr>
        <w:t>a.m.</w:t>
      </w:r>
      <w:proofErr w:type="gramEnd"/>
    </w:p>
    <w:p w:rsidR="00BC4B1A" w:rsidRPr="00A22131" w:rsidRDefault="00A22131" w:rsidP="009C7206">
      <w:pPr>
        <w:jc w:val="both"/>
        <w:rPr>
          <w:lang w:val="en-US"/>
        </w:rPr>
      </w:pPr>
      <w:proofErr w:type="spellStart"/>
      <w:proofErr w:type="gramStart"/>
      <w:r w:rsidRPr="00A22131">
        <w:rPr>
          <w:lang w:val="en-US"/>
        </w:rPr>
        <w:t>Miércoles</w:t>
      </w:r>
      <w:proofErr w:type="spellEnd"/>
      <w:r>
        <w:rPr>
          <w:lang w:val="en-US"/>
        </w:rPr>
        <w:t xml:space="preserve"> </w:t>
      </w:r>
      <w:r w:rsidR="00BC4B1A" w:rsidRPr="00A22131">
        <w:rPr>
          <w:lang w:val="en-US"/>
        </w:rPr>
        <w:t xml:space="preserve"> 11:50</w:t>
      </w:r>
      <w:proofErr w:type="gramEnd"/>
      <w:r w:rsidRPr="00A22131">
        <w:rPr>
          <w:lang w:val="en-US"/>
        </w:rPr>
        <w:t xml:space="preserve"> a.m.</w:t>
      </w:r>
      <w:r w:rsidR="00BC4B1A" w:rsidRPr="00A22131">
        <w:rPr>
          <w:lang w:val="en-US"/>
        </w:rPr>
        <w:t xml:space="preserve"> a </w:t>
      </w:r>
      <w:r>
        <w:rPr>
          <w:lang w:val="en-US"/>
        </w:rPr>
        <w:t xml:space="preserve"> </w:t>
      </w:r>
      <w:r w:rsidR="00BC4B1A" w:rsidRPr="00A22131">
        <w:rPr>
          <w:lang w:val="en-US"/>
        </w:rPr>
        <w:t>12:30</w:t>
      </w:r>
      <w:r w:rsidRPr="00A22131">
        <w:rPr>
          <w:lang w:val="en-US"/>
        </w:rPr>
        <w:t xml:space="preserve"> p.m.</w:t>
      </w:r>
      <w:r>
        <w:rPr>
          <w:lang w:val="en-US"/>
        </w:rPr>
        <w:t xml:space="preserve"> </w:t>
      </w:r>
    </w:p>
    <w:p w:rsidR="00BC4B1A" w:rsidRPr="00EA63E0" w:rsidRDefault="00BC4B1A" w:rsidP="009C7206">
      <w:pPr>
        <w:jc w:val="both"/>
        <w:rPr>
          <w:lang w:val="en-US"/>
        </w:rPr>
      </w:pPr>
      <w:proofErr w:type="spellStart"/>
      <w:r w:rsidRPr="00EA63E0">
        <w:rPr>
          <w:lang w:val="en-US"/>
        </w:rPr>
        <w:t>Viernes</w:t>
      </w:r>
      <w:proofErr w:type="spellEnd"/>
      <w:r w:rsidRPr="00EA63E0">
        <w:rPr>
          <w:lang w:val="en-US"/>
        </w:rPr>
        <w:t xml:space="preserve"> 7:10 </w:t>
      </w:r>
      <w:r w:rsidR="00A22131" w:rsidRPr="00EA63E0">
        <w:rPr>
          <w:lang w:val="en-US"/>
        </w:rPr>
        <w:t>a.m.</w:t>
      </w:r>
      <w:r w:rsidRPr="00EA63E0">
        <w:rPr>
          <w:lang w:val="en-US"/>
        </w:rPr>
        <w:t xml:space="preserve"> </w:t>
      </w:r>
      <w:proofErr w:type="gramStart"/>
      <w:r w:rsidRPr="00EA63E0">
        <w:rPr>
          <w:lang w:val="en-US"/>
        </w:rPr>
        <w:t>a</w:t>
      </w:r>
      <w:proofErr w:type="gramEnd"/>
      <w:r w:rsidRPr="00EA63E0">
        <w:rPr>
          <w:lang w:val="en-US"/>
        </w:rPr>
        <w:t xml:space="preserve"> 8:00 </w:t>
      </w:r>
      <w:r w:rsidR="00A22131" w:rsidRPr="00EA63E0">
        <w:rPr>
          <w:lang w:val="en-US"/>
        </w:rPr>
        <w:t>a.m.</w:t>
      </w:r>
    </w:p>
    <w:p w:rsidR="00437338" w:rsidRPr="00E60F46" w:rsidRDefault="00BC4B1A" w:rsidP="009C7206">
      <w:pPr>
        <w:jc w:val="both"/>
        <w:rPr>
          <w:b/>
          <w:sz w:val="32"/>
        </w:rPr>
      </w:pPr>
      <w:r w:rsidRPr="00EA63E0">
        <w:rPr>
          <w:b/>
          <w:sz w:val="32"/>
          <w:lang w:val="en-US"/>
        </w:rPr>
        <w:t xml:space="preserve"> </w:t>
      </w:r>
      <w:r w:rsidRPr="00E60F46">
        <w:rPr>
          <w:b/>
          <w:sz w:val="32"/>
        </w:rPr>
        <w:t>Temarios</w:t>
      </w:r>
    </w:p>
    <w:p w:rsidR="00BC4B1A" w:rsidRPr="00BC4B1A" w:rsidRDefault="00BC4B1A" w:rsidP="009C7206">
      <w:pPr>
        <w:jc w:val="both"/>
      </w:pPr>
      <w:r w:rsidRPr="00BC4B1A">
        <w:t>Cadena Alimenticia</w:t>
      </w:r>
    </w:p>
    <w:p w:rsidR="00BC4B1A" w:rsidRPr="00BC4B1A" w:rsidRDefault="00BC4B1A" w:rsidP="00E60F46">
      <w:pPr>
        <w:pStyle w:val="Prrafodelista"/>
        <w:numPr>
          <w:ilvl w:val="0"/>
          <w:numId w:val="3"/>
        </w:numPr>
        <w:jc w:val="both"/>
      </w:pPr>
      <w:r w:rsidRPr="00BC4B1A">
        <w:t>¿</w:t>
      </w:r>
      <w:r w:rsidR="00E60F46" w:rsidRPr="00BC4B1A">
        <w:t>Qué</w:t>
      </w:r>
      <w:r w:rsidRPr="00BC4B1A">
        <w:t xml:space="preserve"> es una cadena Alimentaria?</w:t>
      </w:r>
    </w:p>
    <w:p w:rsidR="00BC4B1A" w:rsidRDefault="00BC4B1A" w:rsidP="00E60F46">
      <w:pPr>
        <w:pStyle w:val="Prrafodelista"/>
        <w:numPr>
          <w:ilvl w:val="0"/>
          <w:numId w:val="3"/>
        </w:numPr>
        <w:jc w:val="both"/>
      </w:pPr>
      <w:r w:rsidRPr="00BC4B1A">
        <w:t>Niveles Tróficos de una Cadena Alimenticia</w:t>
      </w:r>
    </w:p>
    <w:p w:rsidR="00E60F46" w:rsidRDefault="00E60F46" w:rsidP="00E60F46">
      <w:pPr>
        <w:pStyle w:val="Prrafodelista"/>
        <w:numPr>
          <w:ilvl w:val="0"/>
          <w:numId w:val="3"/>
        </w:numPr>
        <w:jc w:val="both"/>
      </w:pPr>
      <w:r w:rsidRPr="00E60F46">
        <w:t>Red Alimentaria</w:t>
      </w:r>
    </w:p>
    <w:p w:rsidR="00E60F46" w:rsidRDefault="00E60F46" w:rsidP="00E60F46">
      <w:pPr>
        <w:pStyle w:val="Prrafodelista"/>
        <w:jc w:val="both"/>
      </w:pPr>
    </w:p>
    <w:p w:rsidR="00EA63E0" w:rsidRDefault="00EA63E0" w:rsidP="00E60F46">
      <w:pPr>
        <w:pStyle w:val="Prrafodelista"/>
        <w:jc w:val="both"/>
      </w:pPr>
    </w:p>
    <w:p w:rsidR="00EA63E0" w:rsidRDefault="00EA63E0" w:rsidP="00E60F46">
      <w:pPr>
        <w:pStyle w:val="Prrafodelista"/>
        <w:jc w:val="both"/>
      </w:pPr>
    </w:p>
    <w:p w:rsidR="00EA63E0" w:rsidRDefault="00EA63E0" w:rsidP="00E60F46">
      <w:pPr>
        <w:pStyle w:val="Prrafodelista"/>
        <w:jc w:val="both"/>
      </w:pPr>
    </w:p>
    <w:p w:rsidR="00EA63E0" w:rsidRDefault="00EA63E0" w:rsidP="00E60F46">
      <w:pPr>
        <w:pStyle w:val="Prrafodelista"/>
        <w:jc w:val="both"/>
      </w:pPr>
    </w:p>
    <w:p w:rsidR="00EA63E0" w:rsidRDefault="00EA63E0" w:rsidP="00E60F46">
      <w:pPr>
        <w:pStyle w:val="Prrafodelista"/>
        <w:jc w:val="both"/>
      </w:pPr>
    </w:p>
    <w:p w:rsidR="00EA63E0" w:rsidRDefault="00EA63E0" w:rsidP="00E60F46">
      <w:pPr>
        <w:pStyle w:val="Prrafodelista"/>
        <w:jc w:val="both"/>
      </w:pPr>
    </w:p>
    <w:p w:rsidR="00EA63E0" w:rsidRDefault="00EA63E0" w:rsidP="00E60F46">
      <w:pPr>
        <w:pStyle w:val="Prrafodelista"/>
        <w:jc w:val="both"/>
      </w:pPr>
    </w:p>
    <w:p w:rsidR="00EA63E0" w:rsidRDefault="00EA63E0" w:rsidP="00E60F46">
      <w:pPr>
        <w:pStyle w:val="Prrafodelista"/>
        <w:jc w:val="both"/>
      </w:pPr>
    </w:p>
    <w:p w:rsidR="00E60F46" w:rsidRDefault="00E60F46" w:rsidP="00E60F46">
      <w:pPr>
        <w:ind w:left="360"/>
        <w:jc w:val="center"/>
        <w:rPr>
          <w:rFonts w:ascii="Century Gothic" w:hAnsi="Century Gothic"/>
          <w:b/>
          <w:sz w:val="28"/>
        </w:rPr>
      </w:pPr>
      <w:r w:rsidRPr="00E60F46">
        <w:rPr>
          <w:rFonts w:ascii="Century Gothic" w:hAnsi="Century Gothic"/>
          <w:b/>
          <w:sz w:val="28"/>
        </w:rPr>
        <w:lastRenderedPageBreak/>
        <w:t>Forma de Evaluación</w:t>
      </w:r>
    </w:p>
    <w:p w:rsidR="00E60F46" w:rsidRDefault="00E60F46" w:rsidP="00E60F46">
      <w:pPr>
        <w:ind w:left="360"/>
        <w:jc w:val="center"/>
        <w:rPr>
          <w:rFonts w:ascii="Century Gothic" w:hAnsi="Century Gothic"/>
          <w:b/>
          <w:sz w:val="28"/>
        </w:rPr>
      </w:pPr>
      <w:r>
        <w:rPr>
          <w:rFonts w:ascii="Century Gothic" w:hAnsi="Century Gothic"/>
          <w:b/>
          <w:sz w:val="28"/>
        </w:rPr>
        <w:t>Trabajos</w:t>
      </w:r>
      <w:r w:rsidR="00692EB4">
        <w:rPr>
          <w:rFonts w:ascii="Century Gothic" w:hAnsi="Century Gothic"/>
          <w:b/>
          <w:sz w:val="28"/>
        </w:rPr>
        <w:t xml:space="preserve"> 3</w:t>
      </w:r>
      <w:bookmarkStart w:id="0" w:name="_GoBack"/>
      <w:bookmarkEnd w:id="0"/>
      <w:r w:rsidR="00692EB4">
        <w:rPr>
          <w:rFonts w:ascii="Century Gothic" w:hAnsi="Century Gothic"/>
          <w:b/>
          <w:sz w:val="28"/>
        </w:rPr>
        <w:t>0%</w:t>
      </w:r>
      <w:r>
        <w:rPr>
          <w:rFonts w:ascii="Century Gothic" w:hAnsi="Century Gothic"/>
          <w:b/>
          <w:sz w:val="28"/>
        </w:rPr>
        <w:t xml:space="preserve"> </w:t>
      </w:r>
    </w:p>
    <w:p w:rsidR="00E60F46" w:rsidRDefault="00E60F46" w:rsidP="00E60F46">
      <w:pPr>
        <w:ind w:left="360"/>
        <w:jc w:val="center"/>
        <w:rPr>
          <w:rFonts w:ascii="Century Gothic" w:hAnsi="Century Gothic"/>
          <w:b/>
          <w:sz w:val="28"/>
        </w:rPr>
      </w:pPr>
      <w:r>
        <w:rPr>
          <w:rFonts w:ascii="Century Gothic" w:hAnsi="Century Gothic"/>
          <w:b/>
          <w:sz w:val="28"/>
        </w:rPr>
        <w:t>Examen</w:t>
      </w:r>
      <w:r w:rsidR="00EA63E0">
        <w:rPr>
          <w:rFonts w:ascii="Century Gothic" w:hAnsi="Century Gothic"/>
          <w:b/>
          <w:sz w:val="28"/>
        </w:rPr>
        <w:t xml:space="preserve"> 40</w:t>
      </w:r>
      <w:r w:rsidR="00692EB4">
        <w:rPr>
          <w:rFonts w:ascii="Century Gothic" w:hAnsi="Century Gothic"/>
          <w:b/>
          <w:sz w:val="28"/>
        </w:rPr>
        <w:t>%</w:t>
      </w:r>
    </w:p>
    <w:p w:rsidR="00E60F46" w:rsidRDefault="00E60F46" w:rsidP="00E60F46">
      <w:pPr>
        <w:ind w:left="360"/>
        <w:jc w:val="center"/>
        <w:rPr>
          <w:rFonts w:ascii="Century Gothic" w:hAnsi="Century Gothic"/>
          <w:b/>
          <w:sz w:val="28"/>
        </w:rPr>
      </w:pPr>
      <w:r>
        <w:rPr>
          <w:rFonts w:ascii="Century Gothic" w:hAnsi="Century Gothic"/>
          <w:b/>
          <w:sz w:val="28"/>
        </w:rPr>
        <w:t>Puntualidad</w:t>
      </w:r>
      <w:r w:rsidR="00692EB4">
        <w:rPr>
          <w:rFonts w:ascii="Century Gothic" w:hAnsi="Century Gothic"/>
          <w:b/>
          <w:sz w:val="28"/>
        </w:rPr>
        <w:t xml:space="preserve"> 10%</w:t>
      </w:r>
    </w:p>
    <w:p w:rsidR="00EA63E0" w:rsidRDefault="00EA63E0" w:rsidP="00E60F46">
      <w:pPr>
        <w:ind w:left="360"/>
        <w:jc w:val="center"/>
        <w:rPr>
          <w:rFonts w:ascii="Century Gothic" w:hAnsi="Century Gothic"/>
          <w:b/>
          <w:sz w:val="28"/>
        </w:rPr>
      </w:pPr>
      <w:r>
        <w:rPr>
          <w:rFonts w:ascii="Century Gothic" w:hAnsi="Century Gothic"/>
          <w:b/>
          <w:sz w:val="28"/>
        </w:rPr>
        <w:t>Participación</w:t>
      </w:r>
      <w:r w:rsidR="00692EB4">
        <w:rPr>
          <w:rFonts w:ascii="Century Gothic" w:hAnsi="Century Gothic"/>
          <w:b/>
          <w:sz w:val="28"/>
        </w:rPr>
        <w:t xml:space="preserve"> 20%</w:t>
      </w:r>
    </w:p>
    <w:p w:rsidR="00E60F46" w:rsidRPr="00E60F46" w:rsidRDefault="00E60F46" w:rsidP="00E60F46">
      <w:pPr>
        <w:ind w:left="360"/>
        <w:jc w:val="center"/>
        <w:rPr>
          <w:rFonts w:ascii="Century Gothic" w:hAnsi="Century Gothic"/>
          <w:b/>
          <w:sz w:val="28"/>
        </w:rPr>
      </w:pPr>
    </w:p>
    <w:sectPr w:rsidR="00E60F46" w:rsidRPr="00E60F46" w:rsidSect="009C7206">
      <w:pgSz w:w="11906" w:h="16838"/>
      <w:pgMar w:top="1417" w:right="1701" w:bottom="1417" w:left="1701"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63E0" w:rsidRDefault="00EA63E0" w:rsidP="00EA63E0">
      <w:pPr>
        <w:spacing w:after="0" w:line="240" w:lineRule="auto"/>
      </w:pPr>
      <w:r>
        <w:separator/>
      </w:r>
    </w:p>
  </w:endnote>
  <w:endnote w:type="continuationSeparator" w:id="0">
    <w:p w:rsidR="00EA63E0" w:rsidRDefault="00EA63E0" w:rsidP="00EA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0000000000000000000"/>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63E0" w:rsidRDefault="00EA63E0" w:rsidP="00EA63E0">
      <w:pPr>
        <w:spacing w:after="0" w:line="240" w:lineRule="auto"/>
      </w:pPr>
      <w:r>
        <w:separator/>
      </w:r>
    </w:p>
  </w:footnote>
  <w:footnote w:type="continuationSeparator" w:id="0">
    <w:p w:rsidR="00EA63E0" w:rsidRDefault="00EA63E0" w:rsidP="00EA63E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1317"/>
    <w:multiLevelType w:val="hybridMultilevel"/>
    <w:tmpl w:val="1CC61E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48C44E85"/>
    <w:multiLevelType w:val="hybridMultilevel"/>
    <w:tmpl w:val="32C65A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68247760"/>
    <w:multiLevelType w:val="hybridMultilevel"/>
    <w:tmpl w:val="0888A2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5F24"/>
    <w:rsid w:val="000F7F99"/>
    <w:rsid w:val="002A14A1"/>
    <w:rsid w:val="003B5F24"/>
    <w:rsid w:val="00437338"/>
    <w:rsid w:val="00546FEA"/>
    <w:rsid w:val="00692EB4"/>
    <w:rsid w:val="00794875"/>
    <w:rsid w:val="0092099F"/>
    <w:rsid w:val="009C7206"/>
    <w:rsid w:val="00A22131"/>
    <w:rsid w:val="00AB7C8F"/>
    <w:rsid w:val="00BC4B1A"/>
    <w:rsid w:val="00E60F46"/>
    <w:rsid w:val="00EA63E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EA63E0"/>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B5F24"/>
    <w:pPr>
      <w:ind w:left="720"/>
      <w:contextualSpacing/>
    </w:pPr>
  </w:style>
  <w:style w:type="paragraph" w:styleId="Textodeglobo">
    <w:name w:val="Balloon Text"/>
    <w:basedOn w:val="Normal"/>
    <w:link w:val="TextodegloboCar"/>
    <w:uiPriority w:val="99"/>
    <w:semiHidden/>
    <w:unhideWhenUsed/>
    <w:rsid w:val="000F7F9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F7F99"/>
    <w:rPr>
      <w:rFonts w:ascii="Tahoma" w:hAnsi="Tahoma" w:cs="Tahoma"/>
      <w:sz w:val="16"/>
      <w:szCs w:val="16"/>
    </w:rPr>
  </w:style>
  <w:style w:type="character" w:customStyle="1" w:styleId="Ttulo1Car">
    <w:name w:val="Título 1 Car"/>
    <w:basedOn w:val="Fuentedeprrafopredeter"/>
    <w:link w:val="Ttulo1"/>
    <w:uiPriority w:val="9"/>
    <w:rsid w:val="00EA63E0"/>
    <w:rPr>
      <w:rFonts w:asciiTheme="majorHAnsi" w:eastAsiaTheme="majorEastAsia" w:hAnsiTheme="majorHAnsi" w:cstheme="majorBidi"/>
      <w:b/>
      <w:bCs/>
      <w:color w:val="365F91" w:themeColor="accent1" w:themeShade="BF"/>
      <w:sz w:val="28"/>
      <w:szCs w:val="28"/>
      <w:lang w:eastAsia="es-ES"/>
    </w:rPr>
  </w:style>
  <w:style w:type="paragraph" w:styleId="Bibliografa">
    <w:name w:val="Bibliography"/>
    <w:basedOn w:val="Normal"/>
    <w:next w:val="Normal"/>
    <w:uiPriority w:val="37"/>
    <w:unhideWhenUsed/>
    <w:rsid w:val="00EA63E0"/>
  </w:style>
  <w:style w:type="paragraph" w:styleId="Encabezado">
    <w:name w:val="header"/>
    <w:basedOn w:val="Normal"/>
    <w:link w:val="EncabezadoCar"/>
    <w:uiPriority w:val="99"/>
    <w:unhideWhenUsed/>
    <w:rsid w:val="00EA63E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A63E0"/>
  </w:style>
  <w:style w:type="paragraph" w:styleId="Piedepgina">
    <w:name w:val="footer"/>
    <w:basedOn w:val="Normal"/>
    <w:link w:val="PiedepginaCar"/>
    <w:uiPriority w:val="99"/>
    <w:unhideWhenUsed/>
    <w:rsid w:val="00EA63E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A63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EA63E0"/>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B5F24"/>
    <w:pPr>
      <w:ind w:left="720"/>
      <w:contextualSpacing/>
    </w:pPr>
  </w:style>
  <w:style w:type="paragraph" w:styleId="Textodeglobo">
    <w:name w:val="Balloon Text"/>
    <w:basedOn w:val="Normal"/>
    <w:link w:val="TextodegloboCar"/>
    <w:uiPriority w:val="99"/>
    <w:semiHidden/>
    <w:unhideWhenUsed/>
    <w:rsid w:val="000F7F9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F7F99"/>
    <w:rPr>
      <w:rFonts w:ascii="Tahoma" w:hAnsi="Tahoma" w:cs="Tahoma"/>
      <w:sz w:val="16"/>
      <w:szCs w:val="16"/>
    </w:rPr>
  </w:style>
  <w:style w:type="character" w:customStyle="1" w:styleId="Ttulo1Car">
    <w:name w:val="Título 1 Car"/>
    <w:basedOn w:val="Fuentedeprrafopredeter"/>
    <w:link w:val="Ttulo1"/>
    <w:uiPriority w:val="9"/>
    <w:rsid w:val="00EA63E0"/>
    <w:rPr>
      <w:rFonts w:asciiTheme="majorHAnsi" w:eastAsiaTheme="majorEastAsia" w:hAnsiTheme="majorHAnsi" w:cstheme="majorBidi"/>
      <w:b/>
      <w:bCs/>
      <w:color w:val="365F91" w:themeColor="accent1" w:themeShade="BF"/>
      <w:sz w:val="28"/>
      <w:szCs w:val="28"/>
      <w:lang w:eastAsia="es-ES"/>
    </w:rPr>
  </w:style>
  <w:style w:type="paragraph" w:styleId="Bibliografa">
    <w:name w:val="Bibliography"/>
    <w:basedOn w:val="Normal"/>
    <w:next w:val="Normal"/>
    <w:uiPriority w:val="37"/>
    <w:unhideWhenUsed/>
    <w:rsid w:val="00EA63E0"/>
  </w:style>
  <w:style w:type="paragraph" w:styleId="Encabezado">
    <w:name w:val="header"/>
    <w:basedOn w:val="Normal"/>
    <w:link w:val="EncabezadoCar"/>
    <w:uiPriority w:val="99"/>
    <w:unhideWhenUsed/>
    <w:rsid w:val="00EA63E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A63E0"/>
  </w:style>
  <w:style w:type="paragraph" w:styleId="Piedepgina">
    <w:name w:val="footer"/>
    <w:basedOn w:val="Normal"/>
    <w:link w:val="PiedepginaCar"/>
    <w:uiPriority w:val="99"/>
    <w:unhideWhenUsed/>
    <w:rsid w:val="00EA63E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A63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Cie16</b:Tag>
    <b:SourceType>InternetSite</b:SourceType>
    <b:Guid>{47373FD6-1574-4EBB-BFA5-9FE201DDC88B}</b:Guid>
    <b:Title>Ciencias Naturales</b:Title>
    <b:InternetSiteTitle>Ciencias Naturales</b:InternetSiteTitle>
    <b:YearAccessed>2016</b:YearAccessed>
    <b:MonthAccessed>Marzo</b:MonthAccessed>
    <b:DayAccessed>16</b:DayAccessed>
    <b:URL>http://www.areaciencias.com/biologia.htm   </b:URL>
    <b:RefOrder>1</b:RefOrder>
  </b:Source>
  <b:Source>
    <b:Tag>Cie161</b:Tag>
    <b:SourceType>InternetSite</b:SourceType>
    <b:Guid>{EFF01CB4-1D17-455C-8CA7-74D49BD1EF88}</b:Guid>
    <b:Title>Ciencias Naturales</b:Title>
    <b:InternetSiteTitle>Ciencias Naturales</b:InternetSiteTitle>
    <b:YearAccessed>2016</b:YearAccessed>
    <b:MonthAccessed>Marzo</b:MonthAccessed>
    <b:DayAccessed>16</b:DayAccessed>
    <b:URL>http://www.areaciencias.com/biologia/cadena-alimentaria.html</b:URL>
    <b:RefOrder>2</b:RefOrder>
  </b:Source>
</b:Sources>
</file>

<file path=customXml/itemProps1.xml><?xml version="1.0" encoding="utf-8"?>
<ds:datastoreItem xmlns:ds="http://schemas.openxmlformats.org/officeDocument/2006/customXml" ds:itemID="{4F1118A5-E130-4BD8-890B-113AA12D5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5</Pages>
  <Words>878</Words>
  <Characters>4831</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C2</dc:creator>
  <cp:lastModifiedBy>C2</cp:lastModifiedBy>
  <cp:revision>3</cp:revision>
  <dcterms:created xsi:type="dcterms:W3CDTF">2016-03-14T15:33:00Z</dcterms:created>
  <dcterms:modified xsi:type="dcterms:W3CDTF">2016-03-16T14:05:00Z</dcterms:modified>
</cp:coreProperties>
</file>